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EA" w:rsidRPr="006E1BEA" w:rsidRDefault="006E1BEA" w:rsidP="006E1BEA">
      <w:pPr>
        <w:rPr>
          <w:b/>
          <w:sz w:val="28"/>
          <w:szCs w:val="28"/>
        </w:rPr>
      </w:pPr>
      <w:r w:rsidRPr="006E1BEA">
        <w:rPr>
          <w:b/>
          <w:sz w:val="28"/>
          <w:szCs w:val="28"/>
        </w:rPr>
        <w:t xml:space="preserve">Exemption for Executive Employees under the Fair Labor Standards Act (FLSA) </w:t>
      </w:r>
    </w:p>
    <w:p w:rsidR="006E1BEA" w:rsidRDefault="006E1BEA" w:rsidP="006E1BEA">
      <w:r>
        <w:t xml:space="preserve">This fact sheet provides general information on the exemption from minimum wage and overtime pay provided by Section 13(a)(1) of the Fair Labor Standards Act as defined by Regulations, 29 CFR Part 541. </w:t>
      </w:r>
    </w:p>
    <w:p w:rsidR="006E1BEA" w:rsidRDefault="006E1BEA" w:rsidP="006E1BEA">
      <w:r>
        <w:t xml:space="preserve">The FLSA requires that most employees in the United States be paid at least the federal minimum wage for all hours worked and overtime pay at time and one-half the regular rate of pay for all hours worked over 40 hours in a workweek. </w:t>
      </w:r>
    </w:p>
    <w:p w:rsidR="006E1BEA" w:rsidRDefault="006E1BEA" w:rsidP="006E1BEA">
      <w:r>
        <w:t>However, Section 13(a)(1) of the FLSA provides an exemption from both minimum wage and overtime pay for employees employed as bona fide executive, administrative, professional and outside sales employees.  Section 13(a</w:t>
      </w:r>
      <w:r w:rsidR="00E97441">
        <w:t>) (</w:t>
      </w:r>
      <w:r>
        <w:t>1) and Section 13(a</w:t>
      </w:r>
      <w:r w:rsidR="00E97441">
        <w:t>) (</w:t>
      </w:r>
      <w:r>
        <w:t xml:space="preserve">17) also exempt certain computer employees.  To qualify for exemption, employees generally must meet certain tests regarding their job duties and be paid on a salary basis at not less than $455 per week. Job titles do not determine exempt status.  In order for an exemption to apply, an employee’s specific job duties and salary must meet all the requirements of the Department’s regulations. </w:t>
      </w:r>
    </w:p>
    <w:p w:rsidR="006E1BEA" w:rsidRPr="006E1BEA" w:rsidRDefault="006E1BEA" w:rsidP="006E1BEA">
      <w:pPr>
        <w:rPr>
          <w:b/>
        </w:rPr>
      </w:pPr>
      <w:r w:rsidRPr="006E1BEA">
        <w:rPr>
          <w:b/>
        </w:rPr>
        <w:t xml:space="preserve">Executive Exemption </w:t>
      </w:r>
    </w:p>
    <w:p w:rsidR="006E1BEA" w:rsidRDefault="006E1BEA" w:rsidP="006E1BEA">
      <w:r>
        <w:t xml:space="preserve">To qualify for the executive employee exemption, all of the following tests must be met: </w:t>
      </w:r>
    </w:p>
    <w:p w:rsidR="006E1BEA" w:rsidRDefault="006E1BEA" w:rsidP="006E1BEA">
      <w:r>
        <w:t>• The employee must be compensated on a salary basis (as defined in the regulations) at a rate n</w:t>
      </w:r>
      <w:r w:rsidR="00E25EB8">
        <w:t>ot less than $913</w:t>
      </w:r>
      <w:r>
        <w:t xml:space="preserve"> per week;</w:t>
      </w:r>
    </w:p>
    <w:p w:rsidR="006E1BEA" w:rsidRDefault="006E1BEA" w:rsidP="006E1BEA">
      <w:r>
        <w:t xml:space="preserve">• The employee’s primary duty must be managing the enterprise, or managing a customarily recognized department or subdivision of the enterprise; </w:t>
      </w:r>
    </w:p>
    <w:p w:rsidR="006E1BEA" w:rsidRDefault="006E1BEA" w:rsidP="006E1BEA">
      <w:r>
        <w:t>• The employee must customarily and regularly direct the work of at least two or more other full-time employees or their equivalent; and</w:t>
      </w:r>
    </w:p>
    <w:p w:rsidR="006E1BEA" w:rsidRDefault="006E1BEA" w:rsidP="006E1BEA">
      <w:r>
        <w:t xml:space="preserve"> • The employee must have the authority to hire or fire other employees, or the employee’s suggestions and recommendations as to the hiring, firing, advancement, promotion or any other change of status of other employees must be given particular weight.</w:t>
      </w:r>
    </w:p>
    <w:p w:rsidR="006E1BEA" w:rsidRPr="006E1BEA" w:rsidRDefault="006E1BEA" w:rsidP="006E1BEA">
      <w:pPr>
        <w:rPr>
          <w:b/>
        </w:rPr>
      </w:pPr>
      <w:r w:rsidRPr="006E1BEA">
        <w:rPr>
          <w:b/>
        </w:rPr>
        <w:t xml:space="preserve">Primary Duty </w:t>
      </w:r>
    </w:p>
    <w:p w:rsidR="006E1BEA" w:rsidRDefault="006E1BEA" w:rsidP="006E1BEA">
      <w:r>
        <w:t xml:space="preserve">“Primary duty” means the principal, main, major or most important duty that the employee performs.  Determination of an employee’s primary duty must be based on all the facts in a particular case, with the major emphasis on the character of the employee’s job as a whole. </w:t>
      </w:r>
    </w:p>
    <w:p w:rsidR="006E1BEA" w:rsidRPr="006E1BEA" w:rsidRDefault="006E1BEA" w:rsidP="006E1BEA">
      <w:pPr>
        <w:rPr>
          <w:b/>
        </w:rPr>
      </w:pPr>
      <w:r w:rsidRPr="006E1BEA">
        <w:rPr>
          <w:b/>
        </w:rPr>
        <w:t xml:space="preserve">Management </w:t>
      </w:r>
    </w:p>
    <w:p w:rsidR="006E1BEA" w:rsidRDefault="006E1BEA" w:rsidP="006E1BEA">
      <w:r>
        <w:t>Generally, “management” includes, but is not limited to, activities such as interviewing, selecting, and training of employees; setting and adjusting their rates of pay and hours of work; directing the work of employees; maintaining production or sales records for use in supervision or control; appraisin</w:t>
      </w:r>
      <w:r w:rsidR="00E25EB8">
        <w:t xml:space="preserve">g employees’ productivity </w:t>
      </w:r>
      <w:r w:rsidR="00E97441">
        <w:t>a</w:t>
      </w:r>
      <w:r>
        <w:t xml:space="preserve">nd efficiency for the purpose of recommending promotions or other changes in status; handling employee complaints and grievances; disciplining employees; planning the work; determining the techniques to be used; apportioning the work among the employees; determining the type of materials, supplies, machinery, equipment or tools to be used or merchandise to be bought, stocked and sold; controlling the flow and distribution of materials or merchandise and supplies; providing for the safety and security of the employees or the property; planning and controlling the budget; and monitoring or implementing legal compliance measures. </w:t>
      </w:r>
    </w:p>
    <w:p w:rsidR="006E1BEA" w:rsidRPr="00E25EB8" w:rsidRDefault="006E1BEA" w:rsidP="006E1BEA">
      <w:pPr>
        <w:rPr>
          <w:b/>
        </w:rPr>
      </w:pPr>
      <w:r w:rsidRPr="00E25EB8">
        <w:rPr>
          <w:b/>
        </w:rPr>
        <w:lastRenderedPageBreak/>
        <w:t xml:space="preserve">Department or Subdivision </w:t>
      </w:r>
    </w:p>
    <w:p w:rsidR="006E1BEA" w:rsidRDefault="006E1BEA" w:rsidP="006E1BEA">
      <w:r>
        <w:t xml:space="preserve">The phrase “a customarily recognized department or subdivision” is intended to distinguish between a mere </w:t>
      </w:r>
      <w:r w:rsidR="00E97441">
        <w:t>collection</w:t>
      </w:r>
      <w:r>
        <w:t xml:space="preserve"> of employees assigned from time to time to a specific job or series of jobs and a unit with permanent status and function. </w:t>
      </w:r>
    </w:p>
    <w:p w:rsidR="006E1BEA" w:rsidRPr="00E25EB8" w:rsidRDefault="006E1BEA" w:rsidP="006E1BEA">
      <w:pPr>
        <w:rPr>
          <w:b/>
        </w:rPr>
      </w:pPr>
      <w:r w:rsidRPr="00E25EB8">
        <w:rPr>
          <w:b/>
        </w:rPr>
        <w:t xml:space="preserve">Customarily and Regularly </w:t>
      </w:r>
    </w:p>
    <w:p w:rsidR="006E1BEA" w:rsidRDefault="006E1BEA" w:rsidP="006E1BEA">
      <w:r>
        <w:t xml:space="preserve">The phrase “customarily and regularly” means greater than occasional but less than constant; it includes work normally done every workweek, but does not include isolated or one-time tasks. </w:t>
      </w:r>
    </w:p>
    <w:p w:rsidR="006E1BEA" w:rsidRPr="00E25EB8" w:rsidRDefault="006E1BEA" w:rsidP="006E1BEA">
      <w:pPr>
        <w:rPr>
          <w:b/>
        </w:rPr>
      </w:pPr>
      <w:r w:rsidRPr="00E25EB8">
        <w:rPr>
          <w:b/>
        </w:rPr>
        <w:t xml:space="preserve">Two or More </w:t>
      </w:r>
    </w:p>
    <w:p w:rsidR="006E1BEA" w:rsidRDefault="006E1BEA" w:rsidP="006E1BEA">
      <w:r>
        <w:t xml:space="preserve">The phrase “two or more other employees” means two full-time employees or their equivalent.  For example, one full-time and two half-time employees are equivalent to two full-time employees.  The supervision can be distributed among two, three or more employees, but each such employee must customarily and regularly direct the work of two or more other full-time employees or the equivalent.  For example, a department with five fulltime nonexempt workers may have up to two exempt supervisors if each supervisor directs the work of two of those workers. </w:t>
      </w:r>
    </w:p>
    <w:p w:rsidR="006E1BEA" w:rsidRPr="00E25EB8" w:rsidRDefault="006E1BEA" w:rsidP="006E1BEA">
      <w:pPr>
        <w:rPr>
          <w:b/>
        </w:rPr>
      </w:pPr>
      <w:r w:rsidRPr="00E25EB8">
        <w:rPr>
          <w:b/>
        </w:rPr>
        <w:t xml:space="preserve">Particular Weight </w:t>
      </w:r>
    </w:p>
    <w:p w:rsidR="006E1BEA" w:rsidRDefault="006E1BEA" w:rsidP="006E1BEA">
      <w:r>
        <w:t xml:space="preserve">Factors to be considered in determining whether an employee’s recommendations as to hiring, firing, advancement, promotion or any other change of status are given “particular weight” include, but are not limited to, whether it is part of the employee’s job duties to make such recommendations, and the frequency with which such recommendations are made, requested, and relied upon.  Generally, an executive’s recommendations must pertain to employees whom the executive customarily and regularly directs.  It does not include occasional suggestions.  An employee’s recommendations may still be deemed to have “particular weight” even if a higher level manager’s recommendation has more importance and even if the employee does not have authority to make the ultimate decision as to the employee’s change in status.   </w:t>
      </w:r>
    </w:p>
    <w:p w:rsidR="006E1BEA" w:rsidRDefault="006E1BEA" w:rsidP="006E1BEA">
      <w:r>
        <w:t>For ad</w:t>
      </w:r>
      <w:r w:rsidR="00E25EB8">
        <w:t xml:space="preserve">ditional information, visit </w:t>
      </w:r>
      <w:r>
        <w:t>Wage and Hour Division Website: http://www.</w:t>
      </w:r>
      <w:r w:rsidR="00E25EB8">
        <w:t>wagehour.dol.gov and/</w:t>
      </w:r>
      <w:r w:rsidR="00E97441">
        <w:t>or toll</w:t>
      </w:r>
      <w:r>
        <w:t xml:space="preserve">-free information and helpline, available 8 a.m. to 5 p.m. in your time zone, 1-8664USWAGE (1-866-487-9243). </w:t>
      </w:r>
    </w:p>
    <w:p w:rsidR="006E1BEA" w:rsidRDefault="006E1BEA" w:rsidP="006E1BEA">
      <w:r>
        <w:t xml:space="preserve">When the state laws differ from the federal FLSA, an employer must comply with the standard most protective to employees.  Links to your state labor department can be found at www.dol.gov/contacts/state_of.htm. </w:t>
      </w:r>
    </w:p>
    <w:p w:rsidR="006E1BEA" w:rsidRDefault="006E1BEA" w:rsidP="006E1BEA">
      <w:r>
        <w:t xml:space="preserve">This publication is for general information and is not to be considered in the same light as official statements of position contained in the regulations. </w:t>
      </w:r>
    </w:p>
    <w:p w:rsidR="008B0BEA" w:rsidRDefault="006E1BEA" w:rsidP="006E1BEA">
      <w:r>
        <w:t>U.S. Department of Labor 1-866-4-USWAGE Frances Perkins Building TTY: 1-866-487-9243 200 Constitution Avenue, NW Contact Us Washington, DC 20210</w:t>
      </w:r>
    </w:p>
    <w:p w:rsidR="00FE6484" w:rsidRDefault="00FE6484" w:rsidP="006E1BEA"/>
    <w:p w:rsidR="00FE6484" w:rsidRDefault="00FE6484" w:rsidP="006E1BEA"/>
    <w:p w:rsidR="00FE6484" w:rsidRDefault="00FE6484" w:rsidP="006E1BEA"/>
    <w:p w:rsidR="00FE6484" w:rsidRDefault="00FE6484" w:rsidP="006E1BEA">
      <w:r w:rsidRPr="00FE6484">
        <w:rPr>
          <w:sz w:val="24"/>
          <w:szCs w:val="24"/>
        </w:rPr>
        <w:t>Fact Sheet #17B</w:t>
      </w:r>
      <w:bookmarkStart w:id="0" w:name="_GoBack"/>
      <w:bookmarkEnd w:id="0"/>
    </w:p>
    <w:sectPr w:rsidR="00FE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EA"/>
    <w:rsid w:val="006E1BEA"/>
    <w:rsid w:val="008B0BEA"/>
    <w:rsid w:val="00E25EB8"/>
    <w:rsid w:val="00E97441"/>
    <w:rsid w:val="00FE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Willadean Duncan</dc:creator>
  <cp:keywords/>
  <dc:description/>
  <cp:lastModifiedBy>Willadean Duncan</cp:lastModifiedBy>
  <cp:revision>3</cp:revision>
  <dcterms:created xsi:type="dcterms:W3CDTF">2016-05-18T23:13:00Z</dcterms:created>
  <dcterms:modified xsi:type="dcterms:W3CDTF">2016-05-19T02:44:00Z</dcterms:modified>
</cp:coreProperties>
</file>